
<file path=[Content_Types].xml><?xml version="1.0" encoding="utf-8"?>
<Types xmlns="http://schemas.openxmlformats.org/package/2006/content-types">
  <Default Extension="bin" ContentType="application/vnd.ms-office.activeX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A7C70" w14:textId="77777777" w:rsidR="00917756" w:rsidRDefault="00917756" w:rsidP="00917756">
      <w:pPr>
        <w:jc w:val="center"/>
        <w:rPr>
          <w:b/>
          <w:sz w:val="32"/>
          <w:szCs w:val="32"/>
          <w:lang w:val="hy-AM"/>
        </w:rPr>
      </w:pPr>
      <w:r w:rsidRPr="00731CAD">
        <w:rPr>
          <w:b/>
          <w:sz w:val="32"/>
          <w:szCs w:val="32"/>
          <w:lang w:val="hy-AM"/>
        </w:rPr>
        <w:t>Փետրվար- մարտ ամփոփում</w:t>
      </w:r>
    </w:p>
    <w:p w14:paraId="360A7C71" w14:textId="77777777" w:rsidR="00917756" w:rsidRDefault="00917756" w:rsidP="00917756">
      <w:pPr>
        <w:jc w:val="center"/>
        <w:rPr>
          <w:b/>
          <w:sz w:val="32"/>
          <w:szCs w:val="32"/>
          <w:lang w:val="hy-AM"/>
        </w:rPr>
      </w:pPr>
    </w:p>
    <w:p w14:paraId="360A7C72" w14:textId="77777777" w:rsidR="00917756" w:rsidRPr="00731CAD" w:rsidRDefault="00917756" w:rsidP="00917756">
      <w:pPr>
        <w:rPr>
          <w:sz w:val="24"/>
          <w:szCs w:val="24"/>
          <w:lang w:val="hy-AM"/>
        </w:rPr>
      </w:pPr>
      <w:r>
        <w:rPr>
          <w:b/>
          <w:sz w:val="24"/>
          <w:szCs w:val="24"/>
          <w:lang w:val="hy-AM"/>
        </w:rPr>
        <w:t xml:space="preserve">Մասնակիցներ՝ </w:t>
      </w:r>
      <w:r>
        <w:rPr>
          <w:sz w:val="24"/>
          <w:szCs w:val="24"/>
          <w:lang w:val="hy-AM"/>
        </w:rPr>
        <w:t>8</w:t>
      </w:r>
      <w:r w:rsidRPr="00731CAD">
        <w:rPr>
          <w:sz w:val="24"/>
          <w:szCs w:val="24"/>
          <w:lang w:val="hy-AM"/>
        </w:rPr>
        <w:t>-րդ դասարանի սովորողներ</w:t>
      </w:r>
    </w:p>
    <w:p w14:paraId="360A7C73" w14:textId="77777777" w:rsidR="00917756" w:rsidRDefault="00917756" w:rsidP="00917756">
      <w:pPr>
        <w:rPr>
          <w:b/>
          <w:sz w:val="24"/>
          <w:szCs w:val="24"/>
          <w:lang w:val="hy-AM"/>
        </w:rPr>
      </w:pPr>
      <w:r>
        <w:rPr>
          <w:b/>
          <w:sz w:val="24"/>
          <w:szCs w:val="24"/>
          <w:lang w:val="hy-AM"/>
        </w:rPr>
        <w:t xml:space="preserve">Առարկա՝ </w:t>
      </w:r>
      <w:r w:rsidRPr="00731CAD">
        <w:rPr>
          <w:sz w:val="24"/>
          <w:szCs w:val="24"/>
          <w:lang w:val="hy-AM"/>
        </w:rPr>
        <w:t>կենսաբանություն</w:t>
      </w:r>
    </w:p>
    <w:p w14:paraId="360A7C74" w14:textId="77777777" w:rsidR="00917756" w:rsidRDefault="00917756" w:rsidP="00917756">
      <w:pPr>
        <w:rPr>
          <w:b/>
          <w:sz w:val="24"/>
          <w:szCs w:val="24"/>
          <w:lang w:val="hy-AM"/>
        </w:rPr>
      </w:pPr>
      <w:r>
        <w:rPr>
          <w:b/>
          <w:sz w:val="24"/>
          <w:szCs w:val="24"/>
          <w:lang w:val="hy-AM"/>
        </w:rPr>
        <w:t>Սովորող՝</w:t>
      </w:r>
    </w:p>
    <w:p w14:paraId="360A7C75" w14:textId="77777777" w:rsidR="00192365" w:rsidRDefault="00917756" w:rsidP="00917756">
      <w:pPr>
        <w:rPr>
          <w:sz w:val="24"/>
          <w:szCs w:val="24"/>
          <w:lang w:val="hy-AM"/>
        </w:rPr>
      </w:pPr>
      <w:r>
        <w:rPr>
          <w:b/>
          <w:sz w:val="24"/>
          <w:szCs w:val="24"/>
          <w:lang w:val="hy-AM"/>
        </w:rPr>
        <w:t xml:space="preserve">Դասավանդող՝ </w:t>
      </w:r>
      <w:r w:rsidRPr="00731CAD">
        <w:rPr>
          <w:sz w:val="24"/>
          <w:szCs w:val="24"/>
          <w:lang w:val="hy-AM"/>
        </w:rPr>
        <w:t>Հասմիկ Ուզունյան</w:t>
      </w:r>
    </w:p>
    <w:p w14:paraId="360A7C76" w14:textId="77777777" w:rsidR="00EB790B" w:rsidRDefault="00EB790B" w:rsidP="00917756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Աշխատանքը ավարտելուց հետո, տեղադրել բլոգի  կենսաբանության բաժնում։</w:t>
      </w:r>
    </w:p>
    <w:p w14:paraId="360A7C77" w14:textId="77777777" w:rsidR="00917756" w:rsidRDefault="00917756" w:rsidP="00917756">
      <w:pPr>
        <w:rPr>
          <w:sz w:val="24"/>
          <w:szCs w:val="24"/>
          <w:lang w:val="hy-AM"/>
        </w:rPr>
      </w:pPr>
    </w:p>
    <w:p w14:paraId="360A7C78" w14:textId="77777777" w:rsidR="00917756" w:rsidRDefault="00917756" w:rsidP="00917756">
      <w:pPr>
        <w:rPr>
          <w:b/>
          <w:sz w:val="24"/>
          <w:szCs w:val="24"/>
          <w:lang w:val="hy-AM"/>
        </w:rPr>
      </w:pPr>
      <w:r w:rsidRPr="00917756">
        <w:rPr>
          <w:b/>
          <w:sz w:val="24"/>
          <w:szCs w:val="24"/>
          <w:lang w:val="hy-AM"/>
        </w:rPr>
        <w:t>Թեստային աշխատանք․</w:t>
      </w:r>
    </w:p>
    <w:p w14:paraId="360A7C79" w14:textId="77777777" w:rsidR="00917756" w:rsidRPr="00EB790B" w:rsidRDefault="00917756" w:rsidP="00917756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  <w:r>
        <w:rPr>
          <w:b/>
          <w:sz w:val="24"/>
          <w:szCs w:val="24"/>
          <w:lang w:val="hy-AM"/>
        </w:rPr>
        <w:t>1․</w:t>
      </w:r>
      <w:r w:rsidRPr="00EB790B">
        <w:rPr>
          <w:rFonts w:ascii="Arial" w:hAnsi="Arial" w:cs="Arial"/>
          <w:color w:val="4E4E3F"/>
          <w:sz w:val="17"/>
          <w:szCs w:val="17"/>
          <w:lang w:val="hy-AM"/>
        </w:rPr>
        <w:t xml:space="preserve"> </w:t>
      </w: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CFB" wp14:editId="360A7CFC">
            <wp:extent cx="1796067" cy="825690"/>
            <wp:effectExtent l="19050" t="0" r="0" b="0"/>
            <wp:docPr id="1" name="Рисунок 1" descr="02 Bloodfl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2 Bloodflow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96148" cy="825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7A" w14:textId="77777777" w:rsidR="00917756" w:rsidRPr="00EB790B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  <w:r w:rsidRPr="00EB790B"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  <w:t> </w:t>
      </w:r>
    </w:p>
    <w:p w14:paraId="360A7C7B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Ընտրել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պատասխանները:</w:t>
      </w:r>
    </w:p>
    <w:p w14:paraId="360A7C7C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7D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Արյունը օրգանիզմի բջիջներից հեռացնում է`</w:t>
      </w:r>
    </w:p>
    <w:p w14:paraId="360A7C7E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                                </w:t>
      </w:r>
    </w:p>
    <w:p w14:paraId="360A7C7F" w14:textId="6B630F8D" w:rsidR="00917756" w:rsidRPr="00917756" w:rsidRDefault="00917756" w:rsidP="00917756">
      <w:pPr>
        <w:numPr>
          <w:ilvl w:val="0"/>
          <w:numId w:val="1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C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0" type="#_x0000_t75" style="width:20.15pt;height:17.85pt" o:ole="">
            <v:imagedata r:id="rId6" o:title=""/>
          </v:shape>
          <w:control r:id="rId7" w:name="DefaultOcxName" w:shapeid="_x0000_i1100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Սննդանյութեր</w:t>
      </w:r>
    </w:p>
    <w:p w14:paraId="360A7C80" w14:textId="3F2BCDC8" w:rsidR="00917756" w:rsidRPr="00917756" w:rsidRDefault="00917756" w:rsidP="00917756">
      <w:pPr>
        <w:numPr>
          <w:ilvl w:val="0"/>
          <w:numId w:val="1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CFE">
          <v:shape id="_x0000_i1103" type="#_x0000_t75" style="width:20.15pt;height:17.85pt" o:ole="">
            <v:imagedata r:id="rId6" o:title=""/>
          </v:shape>
          <w:control r:id="rId8" w:name="DefaultOcxName1" w:shapeid="_x0000_i1103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էրիթրոցնիտներ</w:t>
      </w:r>
    </w:p>
    <w:p w14:paraId="360A7C81" w14:textId="6FAAF09C" w:rsidR="00917756" w:rsidRPr="00917756" w:rsidRDefault="00917756" w:rsidP="00917756">
      <w:pPr>
        <w:numPr>
          <w:ilvl w:val="0"/>
          <w:numId w:val="1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CFF">
          <v:shape id="_x0000_i1250" type="#_x0000_t75" style="width:20.15pt;height:17.85pt" o:ole="">
            <v:imagedata r:id="rId6" o:title=""/>
          </v:shape>
          <w:control r:id="rId9" w:name="DefaultOcxName2" w:shapeid="_x0000_i1250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Նյութափոխանակության արգասիքներ</w:t>
      </w:r>
    </w:p>
    <w:p w14:paraId="360A7C82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      </w:t>
      </w:r>
    </w:p>
    <w:p w14:paraId="360A7C83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84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Լեյկոցիտների հիմնական գործառույթն է`</w:t>
      </w:r>
    </w:p>
    <w:p w14:paraId="360A7C85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86" w14:textId="4D6FD81F" w:rsidR="00917756" w:rsidRPr="00917756" w:rsidRDefault="00917756" w:rsidP="00917756">
      <w:pPr>
        <w:numPr>
          <w:ilvl w:val="0"/>
          <w:numId w:val="2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0">
          <v:shape id="_x0000_i1109" type="#_x0000_t75" style="width:20.15pt;height:17.85pt" o:ole="">
            <v:imagedata r:id="rId6" o:title=""/>
          </v:shape>
          <w:control r:id="rId10" w:name="DefaultOcxName3" w:shapeid="_x0000_i1109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Թթվածնի և ածխաթթու գազի փոխադրումը</w:t>
      </w:r>
    </w:p>
    <w:p w14:paraId="360A7C87" w14:textId="571FBF0E" w:rsidR="00917756" w:rsidRPr="00917756" w:rsidRDefault="00917756" w:rsidP="00917756">
      <w:pPr>
        <w:numPr>
          <w:ilvl w:val="0"/>
          <w:numId w:val="2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1">
          <v:shape id="_x0000_i1112" type="#_x0000_t75" style="width:20.15pt;height:17.85pt" o:ole="">
            <v:imagedata r:id="rId6" o:title=""/>
          </v:shape>
          <w:control r:id="rId11" w:name="DefaultOcxName4" w:shapeid="_x0000_i1112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Արյան մակարդումը</w:t>
      </w:r>
    </w:p>
    <w:p w14:paraId="360A7C88" w14:textId="26F51E28" w:rsidR="00917756" w:rsidRPr="00917756" w:rsidRDefault="00917756" w:rsidP="00917756">
      <w:pPr>
        <w:numPr>
          <w:ilvl w:val="0"/>
          <w:numId w:val="2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2">
          <v:shape id="_x0000_i1219" type="#_x0000_t75" style="width:20.15pt;height:17.85pt" o:ole="">
            <v:imagedata r:id="rId12" o:title=""/>
          </v:shape>
          <w:control r:id="rId13" w:name="DefaultOcxName5" w:shapeid="_x0000_i1219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Պաշտպանում են օրգանիզմը մանրէներից և օտարածին նյութերից</w:t>
      </w:r>
    </w:p>
    <w:p w14:paraId="360A7C89" w14:textId="77777777" w:rsidR="00917756" w:rsidRPr="00917756" w:rsidRDefault="00917756" w:rsidP="00917756">
      <w:pPr>
        <w:rPr>
          <w:b/>
          <w:sz w:val="24"/>
          <w:szCs w:val="24"/>
        </w:rPr>
      </w:pPr>
    </w:p>
    <w:p w14:paraId="360A7C8A" w14:textId="77777777" w:rsidR="00917756" w:rsidRPr="00917756" w:rsidRDefault="00917756" w:rsidP="00917756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sz w:val="24"/>
          <w:szCs w:val="24"/>
          <w:lang w:val="hy-AM"/>
        </w:rPr>
        <w:lastRenderedPageBreak/>
        <w:t>2․</w:t>
      </w:r>
      <w:r w:rsidRPr="00917756">
        <w:rPr>
          <w:rFonts w:ascii="Arial" w:hAnsi="Arial" w:cs="Arial"/>
          <w:color w:val="4E4E3F"/>
          <w:sz w:val="17"/>
          <w:szCs w:val="17"/>
        </w:rPr>
        <w:t xml:space="preserve"> </w:t>
      </w: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03" wp14:editId="360A7D04">
            <wp:extent cx="3807460" cy="2688590"/>
            <wp:effectExtent l="19050" t="0" r="2540" b="0"/>
            <wp:docPr id="41" name="Рисунок 41" descr="Jenis Vitamin , sumber, dan manfaatny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Jenis Vitamin , sumber, dan manfaatnya 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68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8B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8C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Որոշել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պատասխանները:</w:t>
      </w:r>
    </w:p>
    <w:p w14:paraId="360A7C8D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8E" w14:textId="52EC6E4E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Անոթի պատի վնասման ժամանակ արյան 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5">
          <v:shape id="_x0000_i1235" type="#_x0000_t75" style="width:106.55pt;height:17.85pt" o:ole="">
            <v:imagedata r:id="rId15" o:title=""/>
          </v:shape>
          <w:control r:id="rId16" w:name="DefaultOcxName6" w:shapeid="_x0000_i1235"/>
        </w:objec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,</w:t>
      </w:r>
    </w:p>
    <w:p w14:paraId="360A7C8F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90" w14:textId="388381FF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6">
          <v:shape id="_x0000_i1233" type="#_x0000_t75" style="width:79.5pt;height:17.85pt" o:ole="">
            <v:imagedata r:id="rId17" o:title=""/>
          </v:shape>
          <w:control r:id="rId18" w:name="DefaultOcxName11" w:shapeid="_x0000_i1233"/>
        </w:objec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վնասված անոթի անհարթ մակերեսին, հեշտությամբ քայքայվում են, որի շնորհիվ արյան պլազմա է արտազատվում հատուկ ֆերմենտ, որն ազդում է 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7">
          <v:shape id="_x0000_i1258" type="#_x0000_t75" style="width:79.5pt;height:17.85pt" o:ole="">
            <v:imagedata r:id="rId19" o:title=""/>
          </v:shape>
          <w:control r:id="rId20" w:name="DefaultOcxName21" w:shapeid="_x0000_i1258"/>
        </w:objec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սպիտակուցի վրա՝ վերածելով այն թրոմբինի: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br/>
        <w:t> </w:t>
      </w:r>
    </w:p>
    <w:p w14:paraId="360A7C91" w14:textId="77777777" w:rsidR="00917756" w:rsidRPr="00F753DA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92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b/>
          <w:color w:val="4E4E3F"/>
          <w:lang w:val="hy-AM" w:eastAsia="ru-RU"/>
        </w:rPr>
        <w:t>3</w:t>
      </w:r>
      <w:r w:rsidRPr="00917756">
        <w:rPr>
          <w:rFonts w:ascii="Cambria Math" w:eastAsia="Times New Roman" w:hAnsi="Cambria Math" w:cs="Arial"/>
          <w:b/>
          <w:color w:val="4E4E3F"/>
          <w:lang w:val="hy-AM" w:eastAsia="ru-RU"/>
        </w:rPr>
        <w:t>․</w:t>
      </w:r>
      <w:r>
        <w:rPr>
          <w:rFonts w:ascii="Arial" w:eastAsia="Times New Roman" w:hAnsi="Arial" w:cs="Arial"/>
          <w:color w:val="4E4E3F"/>
          <w:sz w:val="17"/>
          <w:lang w:val="hy-AM" w:eastAsia="ru-RU"/>
        </w:rPr>
        <w:t xml:space="preserve">  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Ի՞նչ է անում թրոմբը.</w:t>
      </w:r>
    </w:p>
    <w:p w14:paraId="360A7C93" w14:textId="7CD33EB0" w:rsidR="00917756" w:rsidRPr="00917756" w:rsidRDefault="00917756" w:rsidP="00917756">
      <w:pPr>
        <w:numPr>
          <w:ilvl w:val="0"/>
          <w:numId w:val="3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8">
          <v:shape id="_x0000_i1127" type="#_x0000_t75" style="width:20.15pt;height:17.85pt" o:ole="">
            <v:imagedata r:id="rId6" o:title=""/>
          </v:shape>
          <w:control r:id="rId21" w:name="DefaultOcxName31" w:shapeid="_x0000_i1127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Կանխում է անոթներում արյան մակարդումը</w:t>
      </w:r>
    </w:p>
    <w:p w14:paraId="360A7C94" w14:textId="73F77326" w:rsidR="00917756" w:rsidRPr="00917756" w:rsidRDefault="00917756" w:rsidP="00917756">
      <w:pPr>
        <w:numPr>
          <w:ilvl w:val="0"/>
          <w:numId w:val="3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9">
          <v:shape id="_x0000_i1130" type="#_x0000_t75" style="width:20.15pt;height:17.85pt" o:ole="">
            <v:imagedata r:id="rId6" o:title=""/>
          </v:shape>
          <w:control r:id="rId22" w:name="DefaultOcxName41" w:shapeid="_x0000_i1130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Ազդում է ֆիբրինոգեն սպիտակուցի վրա</w:t>
      </w:r>
    </w:p>
    <w:p w14:paraId="360A7C95" w14:textId="53D39520" w:rsidR="00917756" w:rsidRPr="00917756" w:rsidRDefault="00917756" w:rsidP="00917756">
      <w:pPr>
        <w:numPr>
          <w:ilvl w:val="0"/>
          <w:numId w:val="3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0A">
          <v:shape id="_x0000_i1236" type="#_x0000_t75" style="width:20.15pt;height:17.85pt" o:ole="">
            <v:imagedata r:id="rId12" o:title=""/>
          </v:shape>
          <w:control r:id="rId23" w:name="DefaultOcxName51" w:shapeid="_x0000_i1236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Փակում է վնասված անոթի լուսանցքը</w:t>
      </w:r>
    </w:p>
    <w:p w14:paraId="360A7C96" w14:textId="77777777" w:rsidR="00917756" w:rsidRDefault="00917756" w:rsidP="00917756">
      <w:pPr>
        <w:shd w:val="clear" w:color="auto" w:fill="FFFFFF"/>
        <w:spacing w:before="54" w:after="0" w:line="215" w:lineRule="atLeast"/>
        <w:textAlignment w:val="center"/>
        <w:rPr>
          <w:rFonts w:ascii="Arial" w:eastAsia="Times New Roman" w:hAnsi="Arial" w:cs="Arial"/>
          <w:color w:val="4E4E3F"/>
          <w:sz w:val="17"/>
          <w:lang w:val="hy-AM" w:eastAsia="ru-RU"/>
        </w:rPr>
      </w:pPr>
    </w:p>
    <w:p w14:paraId="360A7C97" w14:textId="77777777" w:rsidR="00917756" w:rsidRDefault="00917756" w:rsidP="00917756">
      <w:pPr>
        <w:shd w:val="clear" w:color="auto" w:fill="FFFFFF"/>
        <w:spacing w:before="54" w:after="0" w:line="215" w:lineRule="atLeast"/>
        <w:textAlignment w:val="center"/>
        <w:rPr>
          <w:rFonts w:ascii="Cambria Math" w:eastAsia="Times New Roman" w:hAnsi="Cambria Math" w:cs="Arial"/>
          <w:color w:val="4E4E3F"/>
          <w:sz w:val="32"/>
          <w:szCs w:val="32"/>
          <w:lang w:val="hy-AM" w:eastAsia="ru-RU"/>
        </w:rPr>
      </w:pPr>
      <w:r w:rsidRPr="00917756">
        <w:rPr>
          <w:rFonts w:ascii="Arial" w:eastAsia="Times New Roman" w:hAnsi="Arial" w:cs="Arial"/>
          <w:color w:val="4E4E3F"/>
          <w:sz w:val="32"/>
          <w:szCs w:val="32"/>
          <w:lang w:val="hy-AM" w:eastAsia="ru-RU"/>
        </w:rPr>
        <w:t>4</w:t>
      </w:r>
      <w:r w:rsidRPr="00917756">
        <w:rPr>
          <w:rFonts w:ascii="Cambria Math" w:eastAsia="Times New Roman" w:hAnsi="Cambria Math" w:cs="Arial"/>
          <w:color w:val="4E4E3F"/>
          <w:sz w:val="32"/>
          <w:szCs w:val="32"/>
          <w:lang w:val="hy-AM" w:eastAsia="ru-RU"/>
        </w:rPr>
        <w:t>․</w:t>
      </w:r>
    </w:p>
    <w:p w14:paraId="360A7C98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0B" wp14:editId="360A7D0C">
            <wp:extent cx="1273428" cy="1985749"/>
            <wp:effectExtent l="19050" t="0" r="2922" b="0"/>
            <wp:docPr id="84" name="Рисунок 84" descr="eFfjH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eFfjHGe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530" cy="1985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99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9A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Գտեք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սրտի մասերի ու անոթների համապատասխանությունը արյան մեծ և փոքր շրջաններին և ճիշտ պատասխանին համապատասխանող թվերն աճման կարգով տեղադրեք աղյուսակում:</w:t>
      </w:r>
    </w:p>
    <w:p w14:paraId="360A7C9B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9C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1.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Ձախ փորոք</w:t>
      </w:r>
    </w:p>
    <w:p w14:paraId="360A7C9D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9E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2.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Թոքային երակներ</w:t>
      </w:r>
    </w:p>
    <w:p w14:paraId="360A7C9F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A0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3.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Աջ փորոք</w:t>
      </w:r>
    </w:p>
    <w:p w14:paraId="360A7CA1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A2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lang w:val="hy-AM"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4.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Թոքային մազանոթնե</w:t>
      </w:r>
    </w:p>
    <w:p w14:paraId="360A7CA3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lastRenderedPageBreak/>
        <w:t> </w:t>
      </w:r>
    </w:p>
    <w:p w14:paraId="360A7CA4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5.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Թոքային զարկերակներ</w:t>
      </w:r>
    </w:p>
    <w:p w14:paraId="360A7CA5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A6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6.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Վերին սիներակ</w:t>
      </w:r>
    </w:p>
    <w:p w14:paraId="360A7CA7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A8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7.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Աորտա</w:t>
      </w:r>
    </w:p>
    <w:p w14:paraId="360A7CA9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AA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MathJax_Main" w:eastAsia="Times New Roman" w:hAnsi="MathJax_Main" w:cs="Arial"/>
          <w:color w:val="76A900"/>
          <w:sz w:val="21"/>
          <w:lang w:eastAsia="ru-RU"/>
        </w:rPr>
        <w:t>8.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 Ստորին սիներակ</w:t>
      </w:r>
    </w:p>
    <w:p w14:paraId="360A7CAB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tbl>
      <w:tblPr>
        <w:tblW w:w="5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8"/>
        <w:gridCol w:w="1323"/>
        <w:gridCol w:w="1323"/>
        <w:gridCol w:w="1323"/>
        <w:gridCol w:w="1383"/>
      </w:tblGrid>
      <w:tr w:rsidR="00917756" w:rsidRPr="00917756" w14:paraId="360A7CB1" w14:textId="77777777" w:rsidTr="009177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AC" w14:textId="77777777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Մեծ շրջան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AD" w14:textId="2E32F52E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0D">
                <v:shape id="_x0000_i1244" type="#_x0000_t75" style="width:60.5pt;height:17.85pt" o:ole="">
                  <v:imagedata r:id="rId25" o:title=""/>
                </v:shape>
                <w:control r:id="rId26" w:name="DefaultOcxName8" w:shapeid="_x0000_i1244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AE" w14:textId="29670E65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0E">
                <v:shape id="_x0000_i1245" type="#_x0000_t75" style="width:60.5pt;height:17.85pt" o:ole="">
                  <v:imagedata r:id="rId27" o:title=""/>
                </v:shape>
                <w:control r:id="rId28" w:name="DefaultOcxName12" w:shapeid="_x0000_i1245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AF" w14:textId="79398979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0F">
                <v:shape id="_x0000_i1246" type="#_x0000_t75" style="width:60.5pt;height:17.85pt" o:ole="">
                  <v:imagedata r:id="rId29" o:title=""/>
                </v:shape>
                <w:control r:id="rId30" w:name="DefaultOcxName22" w:shapeid="_x0000_i1246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0" w14:textId="64648795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10">
                <v:shape id="_x0000_i1247" type="#_x0000_t75" style="width:60.5pt;height:17.85pt" o:ole="">
                  <v:imagedata r:id="rId31" o:title=""/>
                </v:shape>
                <w:control r:id="rId32" w:name="DefaultOcxName32" w:shapeid="_x0000_i1247"/>
              </w:object>
            </w:r>
          </w:p>
        </w:tc>
      </w:tr>
      <w:tr w:rsidR="00917756" w:rsidRPr="00917756" w14:paraId="360A7CB7" w14:textId="77777777" w:rsidTr="009177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2" w14:textId="77777777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Փոքր շրջան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3" w14:textId="673DDDEC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11">
                <v:shape id="_x0000_i1240" type="#_x0000_t75" style="width:60.5pt;height:17.85pt" o:ole="">
                  <v:imagedata r:id="rId33" o:title=""/>
                </v:shape>
                <w:control r:id="rId34" w:name="DefaultOcxName42" w:shapeid="_x0000_i1240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4" w14:textId="1958F44E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12">
                <v:shape id="_x0000_i1241" type="#_x0000_t75" style="width:60.5pt;height:17.85pt" o:ole="">
                  <v:imagedata r:id="rId35" o:title=""/>
                </v:shape>
                <w:control r:id="rId36" w:name="DefaultOcxName52" w:shapeid="_x0000_i1241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5" w14:textId="272B74F2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13">
                <v:shape id="_x0000_i1242" type="#_x0000_t75" style="width:60.5pt;height:17.85pt" o:ole="">
                  <v:imagedata r:id="rId37" o:title=""/>
                </v:shape>
                <w:control r:id="rId38" w:name="DefaultOcxName61" w:shapeid="_x0000_i1242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14:paraId="360A7CB6" w14:textId="7630796E" w:rsidR="00917756" w:rsidRPr="00917756" w:rsidRDefault="00917756" w:rsidP="00917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756">
              <w:rPr>
                <w:rFonts w:ascii="Times New Roman" w:eastAsia="Times New Roman" w:hAnsi="Times New Roman" w:cs="Times New Roman"/>
                <w:lang w:eastAsia="ru-RU"/>
              </w:rPr>
              <w:object w:dxaOrig="1440" w:dyaOrig="1440" w14:anchorId="360A7D14">
                <v:shape id="_x0000_i1243" type="#_x0000_t75" style="width:60.5pt;height:17.85pt" o:ole="">
                  <v:imagedata r:id="rId39" o:title=""/>
                </v:shape>
                <w:control r:id="rId40" w:name="DefaultOcxName7" w:shapeid="_x0000_i1243"/>
              </w:object>
            </w:r>
          </w:p>
        </w:tc>
      </w:tr>
    </w:tbl>
    <w:p w14:paraId="360A7CB8" w14:textId="77777777" w:rsidR="00917756" w:rsidRPr="00917756" w:rsidRDefault="00917756" w:rsidP="00917756">
      <w:pPr>
        <w:shd w:val="clear" w:color="auto" w:fill="FFFFFF"/>
        <w:spacing w:before="54" w:after="0" w:line="215" w:lineRule="atLeast"/>
        <w:textAlignment w:val="center"/>
        <w:rPr>
          <w:rFonts w:ascii="Cambria Math" w:eastAsia="Times New Roman" w:hAnsi="Cambria Math" w:cs="Arial"/>
          <w:color w:val="4E4E3F"/>
          <w:sz w:val="24"/>
          <w:szCs w:val="24"/>
          <w:lang w:val="hy-AM" w:eastAsia="ru-RU"/>
        </w:rPr>
      </w:pPr>
    </w:p>
    <w:p w14:paraId="360A7CB9" w14:textId="77777777" w:rsidR="00917756" w:rsidRPr="00917756" w:rsidRDefault="00917756" w:rsidP="00917756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lang w:val="hy-AM"/>
        </w:rPr>
        <w:t>6․</w:t>
      </w:r>
      <w:r w:rsidRPr="00917756">
        <w:rPr>
          <w:rFonts w:ascii="Arial" w:hAnsi="Arial" w:cs="Arial"/>
          <w:color w:val="4E4E3F"/>
          <w:sz w:val="17"/>
          <w:szCs w:val="17"/>
        </w:rPr>
        <w:t xml:space="preserve"> </w:t>
      </w: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15" wp14:editId="360A7D16">
            <wp:extent cx="1821976" cy="1821976"/>
            <wp:effectExtent l="19050" t="0" r="6824" b="0"/>
            <wp:docPr id="113" name="Рисунок 113" descr="shutterstock_655174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shutterstock_65517492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112" cy="1822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BA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76A900"/>
          <w:sz w:val="17"/>
          <w:lang w:eastAsia="ru-RU"/>
        </w:rPr>
        <w:t> 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BB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Որոշել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պատասխանները:</w:t>
      </w:r>
    </w:p>
    <w:p w14:paraId="360A7CBC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BD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Քանի՞ խոռոչ կա սրտի ձախ կեսում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: Պատասխանը գրել թվով (ամբողջական թվերը գրել ստորակետերով, օր. 0,5):</w:t>
      </w:r>
    </w:p>
    <w:p w14:paraId="360A7CBE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BF" w14:textId="36A8CF35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Պատասխան` 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17">
          <v:shape id="_x0000_i1248" type="#_x0000_t75" style="width:1in;height:17.85pt" o:ole="">
            <v:imagedata r:id="rId42" o:title=""/>
          </v:shape>
          <w:control r:id="rId43" w:name="DefaultOcxName9" w:shapeid="_x0000_i1248"/>
        </w:object>
      </w:r>
    </w:p>
    <w:p w14:paraId="360A7CC0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76A900"/>
          <w:sz w:val="17"/>
          <w:lang w:eastAsia="ru-RU"/>
        </w:rPr>
        <w:t> 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C1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Ի՞նչ փական է գտնվում սրտից դուրս եկող թոքային զարկերակի և աորտայի ներսում.</w:t>
      </w:r>
    </w:p>
    <w:p w14:paraId="360A7CC2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C3" w14:textId="2B16725F" w:rsidR="00917756" w:rsidRPr="00917756" w:rsidRDefault="00917756" w:rsidP="00917756">
      <w:pPr>
        <w:numPr>
          <w:ilvl w:val="0"/>
          <w:numId w:val="4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18">
          <v:shape id="_x0000_i1171" type="#_x0000_t75" style="width:20.15pt;height:17.85pt" o:ole="">
            <v:imagedata r:id="rId6" o:title=""/>
          </v:shape>
          <w:control r:id="rId44" w:name="DefaultOcxName13" w:shapeid="_x0000_i1171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Երկփեղկ</w:t>
      </w:r>
    </w:p>
    <w:p w14:paraId="360A7CC4" w14:textId="494F9347" w:rsidR="00917756" w:rsidRPr="00917756" w:rsidRDefault="00917756" w:rsidP="00917756">
      <w:pPr>
        <w:numPr>
          <w:ilvl w:val="0"/>
          <w:numId w:val="4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19">
          <v:shape id="_x0000_i1252" type="#_x0000_t75" style="width:20.15pt;height:17.85pt" o:ole="">
            <v:imagedata r:id="rId6" o:title=""/>
          </v:shape>
          <w:control r:id="rId45" w:name="DefaultOcxName23" w:shapeid="_x0000_i1252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Կիսալուսնաձև</w:t>
      </w:r>
    </w:p>
    <w:p w14:paraId="360A7CC5" w14:textId="2132017C" w:rsidR="00917756" w:rsidRPr="00917756" w:rsidRDefault="00917756" w:rsidP="00917756">
      <w:pPr>
        <w:numPr>
          <w:ilvl w:val="0"/>
          <w:numId w:val="4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1A">
          <v:shape id="_x0000_i1177" type="#_x0000_t75" style="width:20.15pt;height:17.85pt" o:ole="">
            <v:imagedata r:id="rId6" o:title=""/>
          </v:shape>
          <w:control r:id="rId46" w:name="DefaultOcxName33" w:shapeid="_x0000_i1177"/>
        </w:objec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Եռափեղկ</w:t>
      </w:r>
    </w:p>
    <w:p w14:paraId="360A7CC6" w14:textId="77777777" w:rsidR="00917756" w:rsidRPr="00917756" w:rsidRDefault="00917756" w:rsidP="00917756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b/>
          <w:color w:val="4E4E3F"/>
          <w:sz w:val="17"/>
          <w:lang w:val="hy-AM" w:eastAsia="ru-RU"/>
        </w:rPr>
        <w:t>7</w:t>
      </w:r>
      <w:r w:rsidRPr="00EC43AA">
        <w:rPr>
          <w:rFonts w:ascii="Cambria Math" w:eastAsia="Times New Roman" w:hAnsi="Cambria Math" w:cs="Arial"/>
          <w:b/>
          <w:color w:val="4E4E3F"/>
          <w:sz w:val="17"/>
          <w:lang w:val="hy-AM" w:eastAsia="ru-RU"/>
        </w:rPr>
        <w:t>․</w:t>
      </w:r>
      <w:r w:rsidRPr="00917756">
        <w:rPr>
          <w:rStyle w:val="gxs-text"/>
          <w:rFonts w:ascii="Arial" w:hAnsi="Arial" w:cs="Arial"/>
          <w:color w:val="4E4E3F"/>
          <w:sz w:val="17"/>
          <w:szCs w:val="17"/>
        </w:rPr>
        <w:t xml:space="preserve"> </w:t>
      </w:r>
      <w:r w:rsidRPr="00917756">
        <w:rPr>
          <w:rFonts w:ascii="Arial" w:eastAsia="Times New Roman" w:hAnsi="Arial" w:cs="Arial"/>
          <w:color w:val="4E4E3F"/>
          <w:sz w:val="17"/>
          <w:lang w:eastAsia="ru-RU"/>
        </w:rPr>
        <w:t>Որոշել</w:t>
      </w: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պատասխանը:</w:t>
      </w:r>
    </w:p>
    <w:p w14:paraId="360A7CC7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C8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Շնչառական համակարգի ո՞ր օրգանն է պատկերված նկարում՝</w:t>
      </w:r>
    </w:p>
    <w:p w14:paraId="360A7CC9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CA" w14:textId="77777777" w:rsid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1B" wp14:editId="360A7D1C">
            <wp:extent cx="1516404" cy="1371600"/>
            <wp:effectExtent l="19050" t="0" r="7596" b="0"/>
            <wp:docPr id="127" name="Рисунок 127" descr="img-KPMZ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img-KPMZAD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65" cy="137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CB" w14:textId="77777777" w:rsidR="00EC43AA" w:rsidRPr="00EC43AA" w:rsidRDefault="00EC43AA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</w:p>
    <w:p w14:paraId="360A7CCC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CD" w14:textId="77777777" w:rsidR="00917756" w:rsidRPr="00917756" w:rsidRDefault="00917756" w:rsidP="009177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917756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Պատասխան՝ </w:t>
      </w:r>
    </w:p>
    <w:p w14:paraId="360A7CCE" w14:textId="1A8C0116" w:rsidR="00917756" w:rsidRPr="002679AA" w:rsidRDefault="002679AA" w:rsidP="00917756">
      <w:pPr>
        <w:shd w:val="clear" w:color="auto" w:fill="FFFFFF"/>
        <w:spacing w:before="54" w:after="0" w:line="215" w:lineRule="atLeast"/>
        <w:textAlignment w:val="center"/>
        <w:rPr>
          <w:rFonts w:ascii="Cambria Math" w:eastAsia="Times New Roman" w:hAnsi="Cambria Math" w:cs="Arial"/>
          <w:b/>
          <w:bCs/>
          <w:color w:val="4E4E3F"/>
          <w:sz w:val="17"/>
          <w:szCs w:val="17"/>
          <w:lang w:val="hy-AM" w:eastAsia="ru-RU"/>
        </w:rPr>
      </w:pPr>
      <w:r w:rsidRPr="002679AA">
        <w:rPr>
          <w:rFonts w:ascii="Cambria Math" w:eastAsia="Times New Roman" w:hAnsi="Cambria Math" w:cs="Arial"/>
          <w:b/>
          <w:bCs/>
          <w:color w:val="4E4E3F"/>
          <w:sz w:val="17"/>
          <w:szCs w:val="17"/>
          <w:lang w:val="hy-AM" w:eastAsia="ru-RU"/>
        </w:rPr>
        <w:t xml:space="preserve">Թոքեր </w:t>
      </w:r>
      <w:r w:rsidRPr="002679AA">
        <w:rPr>
          <w:rFonts w:ascii="Cambria Math" w:eastAsia="Times New Roman" w:hAnsi="Cambria Math" w:cs="Arial"/>
          <w:b/>
          <w:bCs/>
          <w:color w:val="4E4E3F"/>
          <w:sz w:val="17"/>
          <w:szCs w:val="17"/>
          <w:lang w:val="hy-AM" w:eastAsia="ru-RU"/>
        </w:rPr>
        <w:br/>
      </w:r>
    </w:p>
    <w:p w14:paraId="360A7CCF" w14:textId="77777777" w:rsidR="00917756" w:rsidRDefault="00EC43AA" w:rsidP="00917756">
      <w:pPr>
        <w:rPr>
          <w:lang w:val="hy-AM"/>
        </w:rPr>
      </w:pPr>
      <w:r>
        <w:rPr>
          <w:lang w:val="hy-AM"/>
        </w:rPr>
        <w:t>8․</w:t>
      </w:r>
    </w:p>
    <w:p w14:paraId="360A7CD0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lastRenderedPageBreak/>
        <w:drawing>
          <wp:inline distT="0" distB="0" distL="0" distR="0" wp14:anchorId="360A7D1D" wp14:editId="360A7D1E">
            <wp:extent cx="3807460" cy="4435475"/>
            <wp:effectExtent l="19050" t="0" r="2540" b="0"/>
            <wp:docPr id="129" name="Рисунок 129" descr="lun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lungs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443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D1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76A900"/>
          <w:sz w:val="17"/>
          <w:lang w:eastAsia="ru-RU"/>
        </w:rPr>
        <w:t> 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D2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Ընտրել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պատասխանները:</w:t>
      </w:r>
    </w:p>
    <w:p w14:paraId="360A7CD3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D4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Ինչի՞ց են կազմված թոքաբշտերի պատերը.</w:t>
      </w:r>
    </w:p>
    <w:p w14:paraId="360A7CD5" w14:textId="103CBC0C" w:rsidR="00EC43AA" w:rsidRPr="00EC43AA" w:rsidRDefault="00EC43AA" w:rsidP="00EC43AA">
      <w:pPr>
        <w:numPr>
          <w:ilvl w:val="0"/>
          <w:numId w:val="5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1F">
          <v:shape id="_x0000_i1180" type="#_x0000_t75" style="width:20.15pt;height:17.85pt" o:ole="">
            <v:imagedata r:id="rId6" o:title=""/>
          </v:shape>
          <w:control r:id="rId49" w:name="DefaultOcxName10" w:shapeid="_x0000_i1180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Երկշերտ էպիթելից</w:t>
      </w:r>
    </w:p>
    <w:p w14:paraId="360A7CD6" w14:textId="366711B7" w:rsidR="00EC43AA" w:rsidRPr="00EC43AA" w:rsidRDefault="00EC43AA" w:rsidP="00EC43AA">
      <w:pPr>
        <w:numPr>
          <w:ilvl w:val="0"/>
          <w:numId w:val="5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0">
          <v:shape id="_x0000_i1183" type="#_x0000_t75" style="width:20.15pt;height:17.85pt" o:ole="">
            <v:imagedata r:id="rId6" o:title=""/>
          </v:shape>
          <w:control r:id="rId50" w:name="DefaultOcxName14" w:shapeid="_x0000_i1183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Միաշերտ էպիթելից</w:t>
      </w:r>
    </w:p>
    <w:p w14:paraId="360A7CD7" w14:textId="5131840B" w:rsidR="00EC43AA" w:rsidRPr="00EC43AA" w:rsidRDefault="00EC43AA" w:rsidP="00EC43AA">
      <w:pPr>
        <w:numPr>
          <w:ilvl w:val="0"/>
          <w:numId w:val="5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1">
          <v:shape id="_x0000_i1255" type="#_x0000_t75" style="width:20.15pt;height:17.85pt" o:ole="">
            <v:imagedata r:id="rId6" o:title=""/>
          </v:shape>
          <w:control r:id="rId51" w:name="DefaultOcxName24" w:shapeid="_x0000_i1255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Ճիշտ պատասխանը բացակայում է</w:t>
      </w:r>
    </w:p>
    <w:p w14:paraId="360A7CD8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D9" w14:textId="77777777" w:rsid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lang w:val="hy-AM" w:eastAsia="ru-RU"/>
        </w:rPr>
      </w:pPr>
    </w:p>
    <w:p w14:paraId="360A7CDA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val="hy-AM" w:eastAsia="ru-RU"/>
        </w:rPr>
      </w:pPr>
      <w:r w:rsidRPr="00EC43AA">
        <w:rPr>
          <w:rFonts w:ascii="Arial" w:eastAsia="Times New Roman" w:hAnsi="Arial" w:cs="Arial"/>
          <w:b/>
          <w:color w:val="4E4E3F"/>
          <w:sz w:val="17"/>
          <w:lang w:val="hy-AM" w:eastAsia="ru-RU"/>
        </w:rPr>
        <w:t>9</w:t>
      </w:r>
      <w:r w:rsidRPr="00EC43AA">
        <w:rPr>
          <w:rFonts w:ascii="Cambria Math" w:eastAsia="Times New Roman" w:hAnsi="Cambria Math" w:cs="Arial"/>
          <w:b/>
          <w:color w:val="4E4E3F"/>
          <w:sz w:val="17"/>
          <w:lang w:val="hy-AM" w:eastAsia="ru-RU"/>
        </w:rPr>
        <w:t>․</w:t>
      </w:r>
      <w:r>
        <w:rPr>
          <w:rFonts w:ascii="Cambria Math" w:eastAsia="Times New Roman" w:hAnsi="Cambria Math" w:cs="Arial"/>
          <w:color w:val="4E4E3F"/>
          <w:sz w:val="17"/>
          <w:lang w:val="hy-AM" w:eastAsia="ru-RU"/>
        </w:rPr>
        <w:t xml:space="preserve">  </w:t>
      </w:r>
      <w:r w:rsidRPr="00EC43AA">
        <w:rPr>
          <w:rFonts w:ascii="Arial" w:eastAsia="Times New Roman" w:hAnsi="Arial" w:cs="Arial"/>
          <w:color w:val="4E4E3F"/>
          <w:sz w:val="17"/>
          <w:lang w:val="hy-AM" w:eastAsia="ru-RU"/>
        </w:rPr>
        <w:t>Քանի՞ բիլթ ունի աջ թոքը.</w:t>
      </w:r>
    </w:p>
    <w:p w14:paraId="360A7CDB" w14:textId="003EC79B" w:rsidR="00EC43AA" w:rsidRPr="00EC43AA" w:rsidRDefault="00EC43AA" w:rsidP="00EC43AA">
      <w:pPr>
        <w:numPr>
          <w:ilvl w:val="0"/>
          <w:numId w:val="6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2">
          <v:shape id="_x0000_i1189" type="#_x0000_t75" style="width:20.15pt;height:17.85pt" o:ole="">
            <v:imagedata r:id="rId6" o:title=""/>
          </v:shape>
          <w:control r:id="rId52" w:name="DefaultOcxName34" w:shapeid="_x0000_i1189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Չորս</w:t>
      </w:r>
    </w:p>
    <w:p w14:paraId="360A7CDC" w14:textId="656EBE27" w:rsidR="00EC43AA" w:rsidRPr="00EC43AA" w:rsidRDefault="00EC43AA" w:rsidP="00EC43AA">
      <w:pPr>
        <w:numPr>
          <w:ilvl w:val="0"/>
          <w:numId w:val="6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3">
          <v:shape id="_x0000_i1192" type="#_x0000_t75" style="width:20.15pt;height:17.85pt" o:ole="">
            <v:imagedata r:id="rId6" o:title=""/>
          </v:shape>
          <w:control r:id="rId53" w:name="DefaultOcxName43" w:shapeid="_x0000_i1192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Երկու</w:t>
      </w:r>
    </w:p>
    <w:p w14:paraId="360A7CDD" w14:textId="4A95216A" w:rsidR="00EC43AA" w:rsidRPr="00EC43AA" w:rsidRDefault="00EC43AA" w:rsidP="00EC43AA">
      <w:pPr>
        <w:numPr>
          <w:ilvl w:val="0"/>
          <w:numId w:val="6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4">
          <v:shape id="_x0000_i1253" type="#_x0000_t75" style="width:20.15pt;height:17.85pt" o:ole="">
            <v:imagedata r:id="rId12" o:title=""/>
          </v:shape>
          <w:control r:id="rId54" w:name="DefaultOcxName53" w:shapeid="_x0000_i1253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Երեք</w:t>
      </w:r>
    </w:p>
    <w:p w14:paraId="360A7CDE" w14:textId="77777777" w:rsidR="00EC43AA" w:rsidRPr="00EC43AA" w:rsidRDefault="00EC43AA" w:rsidP="00EC43AA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rFonts w:ascii="Arial" w:eastAsia="Times New Roman" w:hAnsi="Arial" w:cs="Arial"/>
          <w:color w:val="4E4E3F"/>
          <w:sz w:val="17"/>
          <w:lang w:val="hy-AM" w:eastAsia="ru-RU"/>
        </w:rPr>
        <w:t>10</w:t>
      </w:r>
      <w:r>
        <w:rPr>
          <w:rFonts w:ascii="Cambria Math" w:eastAsia="Times New Roman" w:hAnsi="Cambria Math" w:cs="Arial"/>
          <w:color w:val="4E4E3F"/>
          <w:sz w:val="17"/>
          <w:lang w:val="hy-AM" w:eastAsia="ru-RU"/>
        </w:rPr>
        <w:t>․</w:t>
      </w:r>
      <w:r w:rsidRPr="00EC43AA">
        <w:rPr>
          <w:rFonts w:ascii="Arial" w:hAnsi="Arial" w:cs="Arial"/>
          <w:color w:val="4E4E3F"/>
          <w:sz w:val="17"/>
          <w:szCs w:val="17"/>
        </w:rPr>
        <w:t xml:space="preserve"> </w:t>
      </w: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25" wp14:editId="360A7D26">
            <wp:extent cx="1727863" cy="1208315"/>
            <wp:effectExtent l="19050" t="0" r="5687" b="0"/>
            <wp:docPr id="149" name="Рисунок 149" descr="doctors-am-loss-of-tee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doctors-am-loss-of-teeth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51" cy="120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DF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E0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Գրել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պատասխանը:</w:t>
      </w:r>
    </w:p>
    <w:p w14:paraId="360A7CE1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E2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Որտե՞ղ է տեղադրված ատամի արմատը.</w:t>
      </w:r>
    </w:p>
    <w:p w14:paraId="360A7CE3" w14:textId="367393EC" w:rsidR="00EC43AA" w:rsidRPr="00EC43AA" w:rsidRDefault="00EC43AA" w:rsidP="00EC43AA">
      <w:pPr>
        <w:numPr>
          <w:ilvl w:val="0"/>
          <w:numId w:val="7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7">
          <v:shape id="_x0000_i1198" type="#_x0000_t75" style="width:20.15pt;height:17.85pt" o:ole="">
            <v:imagedata r:id="rId6" o:title=""/>
          </v:shape>
          <w:control r:id="rId56" w:name="DefaultOcxName16" w:shapeid="_x0000_i1198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Լնդի վերին հատվածում</w:t>
      </w:r>
    </w:p>
    <w:p w14:paraId="360A7CE4" w14:textId="0D40C3F8" w:rsidR="00EC43AA" w:rsidRPr="00EC43AA" w:rsidRDefault="00EC43AA" w:rsidP="00EC43AA">
      <w:pPr>
        <w:numPr>
          <w:ilvl w:val="0"/>
          <w:numId w:val="7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lastRenderedPageBreak/>
        <w:object w:dxaOrig="1440" w:dyaOrig="1440" w14:anchorId="360A7D28">
          <v:shape id="_x0000_i1201" type="#_x0000_t75" style="width:20.15pt;height:17.85pt" o:ole="">
            <v:imagedata r:id="rId6" o:title=""/>
          </v:shape>
          <w:control r:id="rId57" w:name="DefaultOcxName15" w:shapeid="_x0000_i1201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Ճիշտ են բոլոր պատասխանները</w:t>
      </w:r>
    </w:p>
    <w:p w14:paraId="360A7CE5" w14:textId="25F5E9F9" w:rsidR="00EC43AA" w:rsidRPr="00EC43AA" w:rsidRDefault="00EC43AA" w:rsidP="00EC43AA">
      <w:pPr>
        <w:numPr>
          <w:ilvl w:val="0"/>
          <w:numId w:val="7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9">
          <v:shape id="_x0000_i1256" type="#_x0000_t75" style="width:20.15pt;height:17.85pt" o:ole="">
            <v:imagedata r:id="rId12" o:title=""/>
          </v:shape>
          <w:control r:id="rId58" w:name="DefaultOcxName25" w:shapeid="_x0000_i1256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Ծնոտի ոսկրային ատամնաբնում</w:t>
      </w:r>
    </w:p>
    <w:p w14:paraId="360A7CE6" w14:textId="77777777" w:rsidR="00EC43AA" w:rsidRDefault="00EC43AA" w:rsidP="00EC43AA">
      <w:pPr>
        <w:shd w:val="clear" w:color="auto" w:fill="FFFFFF"/>
        <w:spacing w:before="54" w:after="0" w:line="215" w:lineRule="atLeast"/>
        <w:textAlignment w:val="center"/>
        <w:rPr>
          <w:rFonts w:ascii="Cambria Math" w:eastAsia="Times New Roman" w:hAnsi="Cambria Math" w:cs="Arial"/>
          <w:color w:val="4E4E3F"/>
          <w:sz w:val="17"/>
          <w:szCs w:val="17"/>
          <w:lang w:val="hy-AM" w:eastAsia="ru-RU"/>
        </w:rPr>
      </w:pPr>
    </w:p>
    <w:p w14:paraId="360A7CE7" w14:textId="77777777" w:rsidR="00EC43AA" w:rsidRPr="00EC43AA" w:rsidRDefault="00EC43AA" w:rsidP="00EC43AA">
      <w:pPr>
        <w:shd w:val="clear" w:color="auto" w:fill="FFFFFF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Cambria Math" w:eastAsia="Times New Roman" w:hAnsi="Cambria Math" w:cs="Arial"/>
          <w:b/>
          <w:color w:val="4E4E3F"/>
          <w:sz w:val="24"/>
          <w:szCs w:val="24"/>
          <w:lang w:val="hy-AM" w:eastAsia="ru-RU"/>
        </w:rPr>
        <w:t>11․</w:t>
      </w:r>
      <w:r w:rsidRPr="00EC43AA">
        <w:rPr>
          <w:rFonts w:ascii="Arial" w:hAnsi="Arial" w:cs="Arial"/>
          <w:color w:val="4E4E3F"/>
          <w:sz w:val="17"/>
          <w:szCs w:val="17"/>
        </w:rPr>
        <w:t xml:space="preserve"> </w:t>
      </w: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2A" wp14:editId="360A7D2B">
            <wp:extent cx="1985749" cy="1985749"/>
            <wp:effectExtent l="19050" t="0" r="0" b="0"/>
            <wp:docPr id="171" name="Рисунок 171" descr="shutterstock_500446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shutterstock_500446762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887" cy="1985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E8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E9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Ընտրել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պատասխանը:</w:t>
      </w:r>
    </w:p>
    <w:p w14:paraId="360A7CEA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EB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Ո՞ր ֆերմենտի հաշվին են մարսվում ածխաջերը ստամոքսում.</w:t>
      </w:r>
    </w:p>
    <w:p w14:paraId="360A7CEC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ED" w14:textId="182C26DB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Պատասխան՝ </w:t>
      </w:r>
      <w:r w:rsidR="00F753DA" w:rsidRPr="00F753DA">
        <w:rPr>
          <w:rFonts w:ascii="Arial" w:eastAsia="Times New Roman" w:hAnsi="Arial" w:cs="Arial"/>
          <w:b/>
          <w:bCs/>
          <w:color w:val="4E4E3F"/>
          <w:sz w:val="17"/>
          <w:szCs w:val="17"/>
          <w:lang w:eastAsia="ru-RU"/>
        </w:rPr>
        <w:t>թքի պտիալին ֆերմենտ</w:t>
      </w:r>
    </w:p>
    <w:p w14:paraId="360A7CEE" w14:textId="77777777" w:rsidR="00EC43AA" w:rsidRPr="00EC43AA" w:rsidRDefault="00EC43AA" w:rsidP="00EC43AA">
      <w:pPr>
        <w:shd w:val="clear" w:color="auto" w:fill="FFFFFF"/>
        <w:spacing w:before="54" w:after="0" w:line="215" w:lineRule="atLeast"/>
        <w:textAlignment w:val="center"/>
        <w:rPr>
          <w:rFonts w:ascii="Cambria Math" w:eastAsia="Times New Roman" w:hAnsi="Cambria Math" w:cs="Arial"/>
          <w:b/>
          <w:color w:val="4E4E3F"/>
          <w:sz w:val="24"/>
          <w:szCs w:val="24"/>
          <w:lang w:val="hy-AM" w:eastAsia="ru-RU"/>
        </w:rPr>
      </w:pPr>
    </w:p>
    <w:p w14:paraId="360A7CEF" w14:textId="77777777" w:rsidR="00EC43AA" w:rsidRDefault="00EC43AA" w:rsidP="00917756">
      <w:pPr>
        <w:rPr>
          <w:lang w:val="hy-AM"/>
        </w:rPr>
      </w:pPr>
      <w:r>
        <w:rPr>
          <w:lang w:val="hy-AM"/>
        </w:rPr>
        <w:t>12․</w:t>
      </w:r>
    </w:p>
    <w:p w14:paraId="360A7CF0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17"/>
          <w:szCs w:val="17"/>
          <w:lang w:eastAsia="ru-RU"/>
        </w:rPr>
        <w:drawing>
          <wp:inline distT="0" distB="0" distL="0" distR="0" wp14:anchorId="360A7D2C" wp14:editId="360A7D2D">
            <wp:extent cx="833935" cy="1667871"/>
            <wp:effectExtent l="19050" t="0" r="4265" b="0"/>
            <wp:docPr id="175" name="Рисунок 175" descr="pishevaritelnaya-syst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pishevaritelnaya-systema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692" cy="1669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A7CF1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F2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Ավելացնել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ճիշտ պատասխանը:</w:t>
      </w:r>
    </w:p>
    <w:p w14:paraId="360A7CF3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F4" w14:textId="2AF8EC64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Մարսողական գեղձերն են թքագեղձերը,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E">
          <v:shape id="_x0000_i1259" type="#_x0000_t75" style="width:1in;height:17.85pt" o:ole="">
            <v:imagedata r:id="rId61" o:title=""/>
          </v:shape>
          <w:control r:id="rId62" w:name="DefaultOcxName18" w:shapeid="_x0000_i1259"/>
        </w:object>
      </w: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ենթաստամոքսային գեղձը, նաև ստամոքսի ու աղիների լորձաթաղանթում գտնվող հսկայական քանակությամբ մանր գեղձերը:</w:t>
      </w:r>
    </w:p>
    <w:p w14:paraId="360A7CF5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t> </w:t>
      </w:r>
    </w:p>
    <w:p w14:paraId="360A7CF6" w14:textId="77777777" w:rsidR="00EC43AA" w:rsidRPr="00EC43AA" w:rsidRDefault="00EC43AA" w:rsidP="00EC43A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Մարսողական գեղձ չէ</w:t>
      </w:r>
    </w:p>
    <w:p w14:paraId="360A7CF7" w14:textId="529432BA" w:rsidR="00EC43AA" w:rsidRPr="00EC43AA" w:rsidRDefault="00EC43AA" w:rsidP="00EC43AA">
      <w:pPr>
        <w:numPr>
          <w:ilvl w:val="0"/>
          <w:numId w:val="8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2F">
          <v:shape id="_x0000_i1260" type="#_x0000_t75" style="width:20.15pt;height:17.85pt" o:ole="">
            <v:imagedata r:id="rId12" o:title=""/>
          </v:shape>
          <w:control r:id="rId63" w:name="DefaultOcxName17" w:shapeid="_x0000_i1260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Վահանագեղձը</w:t>
      </w:r>
    </w:p>
    <w:p w14:paraId="360A7CF8" w14:textId="31EA7D41" w:rsidR="00EC43AA" w:rsidRPr="00EC43AA" w:rsidRDefault="00EC43AA" w:rsidP="00EC43AA">
      <w:pPr>
        <w:numPr>
          <w:ilvl w:val="0"/>
          <w:numId w:val="8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30">
          <v:shape id="_x0000_i1213" type="#_x0000_t75" style="width:20.15pt;height:17.85pt" o:ole="">
            <v:imagedata r:id="rId6" o:title=""/>
          </v:shape>
          <w:control r:id="rId64" w:name="DefaultOcxName26" w:shapeid="_x0000_i1213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Ենթաստամոքսային գեղձը</w:t>
      </w:r>
    </w:p>
    <w:p w14:paraId="360A7CF9" w14:textId="47B52A70" w:rsidR="00EC43AA" w:rsidRPr="00EC43AA" w:rsidRDefault="00EC43AA" w:rsidP="00EC43AA">
      <w:pPr>
        <w:numPr>
          <w:ilvl w:val="0"/>
          <w:numId w:val="8"/>
        </w:numPr>
        <w:shd w:val="clear" w:color="auto" w:fill="FFFFFF"/>
        <w:spacing w:before="54" w:after="0" w:line="215" w:lineRule="atLeast"/>
        <w:ind w:left="0"/>
        <w:textAlignment w:val="center"/>
        <w:rPr>
          <w:rFonts w:ascii="Arial" w:eastAsia="Times New Roman" w:hAnsi="Arial" w:cs="Arial"/>
          <w:color w:val="4E4E3F"/>
          <w:sz w:val="17"/>
          <w:szCs w:val="17"/>
          <w:lang w:eastAsia="ru-RU"/>
        </w:rPr>
      </w:pPr>
      <w:r w:rsidRPr="00EC43AA">
        <w:rPr>
          <w:rFonts w:ascii="Arial" w:eastAsia="Times New Roman" w:hAnsi="Arial" w:cs="Arial"/>
          <w:color w:val="4E4E3F"/>
          <w:sz w:val="17"/>
          <w:szCs w:val="17"/>
          <w:lang w:eastAsia="ru-RU"/>
        </w:rPr>
        <w:object w:dxaOrig="1440" w:dyaOrig="1440" w14:anchorId="360A7D31">
          <v:shape id="_x0000_i1216" type="#_x0000_t75" style="width:20.15pt;height:17.85pt" o:ole="">
            <v:imagedata r:id="rId6" o:title=""/>
          </v:shape>
          <w:control r:id="rId65" w:name="DefaultOcxName35" w:shapeid="_x0000_i1216"/>
        </w:object>
      </w:r>
      <w:r w:rsidRPr="00EC43AA">
        <w:rPr>
          <w:rFonts w:ascii="Arial" w:eastAsia="Times New Roman" w:hAnsi="Arial" w:cs="Arial"/>
          <w:color w:val="4E4E3F"/>
          <w:sz w:val="17"/>
          <w:lang w:eastAsia="ru-RU"/>
        </w:rPr>
        <w:t>Լյարդը</w:t>
      </w:r>
    </w:p>
    <w:p w14:paraId="360A7CFA" w14:textId="77777777" w:rsidR="00EC43AA" w:rsidRPr="00917756" w:rsidRDefault="00EC43AA" w:rsidP="00917756">
      <w:pPr>
        <w:rPr>
          <w:lang w:val="hy-AM"/>
        </w:rPr>
      </w:pPr>
    </w:p>
    <w:sectPr w:rsidR="00EC43AA" w:rsidRPr="00917756" w:rsidSect="00192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B2D41"/>
    <w:multiLevelType w:val="multilevel"/>
    <w:tmpl w:val="C27C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B5BE4"/>
    <w:multiLevelType w:val="multilevel"/>
    <w:tmpl w:val="1DC8F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EA6508"/>
    <w:multiLevelType w:val="multilevel"/>
    <w:tmpl w:val="78A02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2D567F"/>
    <w:multiLevelType w:val="multilevel"/>
    <w:tmpl w:val="2D8EF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9A7024"/>
    <w:multiLevelType w:val="multilevel"/>
    <w:tmpl w:val="C89EF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5E683A"/>
    <w:multiLevelType w:val="multilevel"/>
    <w:tmpl w:val="96047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DC06DB"/>
    <w:multiLevelType w:val="multilevel"/>
    <w:tmpl w:val="5500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AD5A40"/>
    <w:multiLevelType w:val="multilevel"/>
    <w:tmpl w:val="441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8926291">
    <w:abstractNumId w:val="4"/>
  </w:num>
  <w:num w:numId="2" w16cid:durableId="748113623">
    <w:abstractNumId w:val="1"/>
  </w:num>
  <w:num w:numId="3" w16cid:durableId="1587613624">
    <w:abstractNumId w:val="5"/>
  </w:num>
  <w:num w:numId="4" w16cid:durableId="2092581359">
    <w:abstractNumId w:val="7"/>
  </w:num>
  <w:num w:numId="5" w16cid:durableId="1335836399">
    <w:abstractNumId w:val="3"/>
  </w:num>
  <w:num w:numId="6" w16cid:durableId="1076323515">
    <w:abstractNumId w:val="0"/>
  </w:num>
  <w:num w:numId="7" w16cid:durableId="1778715397">
    <w:abstractNumId w:val="2"/>
  </w:num>
  <w:num w:numId="8" w16cid:durableId="17326501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7756"/>
    <w:rsid w:val="00192365"/>
    <w:rsid w:val="002679AA"/>
    <w:rsid w:val="00917756"/>
    <w:rsid w:val="00BB2779"/>
    <w:rsid w:val="00EB790B"/>
    <w:rsid w:val="00EC43AA"/>
    <w:rsid w:val="00F7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4:docId w14:val="360A7C70"/>
  <w15:docId w15:val="{AA25B3FE-66AB-4F06-BE2E-B9B0FE89C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75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xs-text">
    <w:name w:val="gxs-text"/>
    <w:basedOn w:val="DefaultParagraphFont"/>
    <w:rsid w:val="00917756"/>
  </w:style>
  <w:style w:type="character" w:customStyle="1" w:styleId="select-text">
    <w:name w:val="select-text"/>
    <w:basedOn w:val="DefaultParagraphFont"/>
    <w:rsid w:val="00917756"/>
  </w:style>
  <w:style w:type="paragraph" w:styleId="BalloonText">
    <w:name w:val="Balloon Text"/>
    <w:basedOn w:val="Normal"/>
    <w:link w:val="BalloonTextChar"/>
    <w:uiPriority w:val="99"/>
    <w:semiHidden/>
    <w:unhideWhenUsed/>
    <w:rsid w:val="00917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756"/>
    <w:rPr>
      <w:rFonts w:ascii="Tahoma" w:hAnsi="Tahoma" w:cs="Tahoma"/>
      <w:sz w:val="16"/>
      <w:szCs w:val="16"/>
    </w:rPr>
  </w:style>
  <w:style w:type="character" w:customStyle="1" w:styleId="mn">
    <w:name w:val="mn"/>
    <w:basedOn w:val="DefaultParagraphFont"/>
    <w:rsid w:val="00917756"/>
  </w:style>
  <w:style w:type="character" w:customStyle="1" w:styleId="mo">
    <w:name w:val="mo"/>
    <w:basedOn w:val="DefaultParagraphFont"/>
    <w:rsid w:val="00917756"/>
  </w:style>
  <w:style w:type="character" w:styleId="Strong">
    <w:name w:val="Strong"/>
    <w:basedOn w:val="DefaultParagraphFont"/>
    <w:uiPriority w:val="22"/>
    <w:qFormat/>
    <w:rsid w:val="00917756"/>
    <w:rPr>
      <w:b/>
      <w:bCs/>
    </w:rPr>
  </w:style>
  <w:style w:type="character" w:customStyle="1" w:styleId="gxst-color-emph">
    <w:name w:val="gxst-color-emph"/>
    <w:basedOn w:val="DefaultParagraphFont"/>
    <w:rsid w:val="00917756"/>
  </w:style>
  <w:style w:type="character" w:customStyle="1" w:styleId="gxst-underline-text-solid">
    <w:name w:val="gxst-underline-text-solid"/>
    <w:basedOn w:val="DefaultParagraphFont"/>
    <w:rsid w:val="0091775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679A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679AA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679A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679AA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56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0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6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13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16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6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5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6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3.xml"/><Relationship Id="rId21" Type="http://schemas.openxmlformats.org/officeDocument/2006/relationships/control" Target="activeX/activeX10.xml"/><Relationship Id="rId34" Type="http://schemas.openxmlformats.org/officeDocument/2006/relationships/control" Target="activeX/activeX17.xml"/><Relationship Id="rId42" Type="http://schemas.openxmlformats.org/officeDocument/2006/relationships/image" Target="media/image18.wmf"/><Relationship Id="rId47" Type="http://schemas.openxmlformats.org/officeDocument/2006/relationships/image" Target="media/image19.png"/><Relationship Id="rId50" Type="http://schemas.openxmlformats.org/officeDocument/2006/relationships/control" Target="activeX/activeX26.xml"/><Relationship Id="rId55" Type="http://schemas.openxmlformats.org/officeDocument/2006/relationships/image" Target="media/image21.jpeg"/><Relationship Id="rId63" Type="http://schemas.openxmlformats.org/officeDocument/2006/relationships/control" Target="activeX/activeX35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6" Type="http://schemas.openxmlformats.org/officeDocument/2006/relationships/control" Target="activeX/activeX7.xml"/><Relationship Id="rId29" Type="http://schemas.openxmlformats.org/officeDocument/2006/relationships/image" Target="media/image11.wmf"/><Relationship Id="rId11" Type="http://schemas.openxmlformats.org/officeDocument/2006/relationships/control" Target="activeX/activeX5.xml"/><Relationship Id="rId24" Type="http://schemas.openxmlformats.org/officeDocument/2006/relationships/image" Target="media/image8.gif"/><Relationship Id="rId32" Type="http://schemas.openxmlformats.org/officeDocument/2006/relationships/control" Target="activeX/activeX16.xml"/><Relationship Id="rId37" Type="http://schemas.openxmlformats.org/officeDocument/2006/relationships/image" Target="media/image15.wmf"/><Relationship Id="rId40" Type="http://schemas.openxmlformats.org/officeDocument/2006/relationships/control" Target="activeX/activeX20.xml"/><Relationship Id="rId45" Type="http://schemas.openxmlformats.org/officeDocument/2006/relationships/control" Target="activeX/activeX23.xml"/><Relationship Id="rId53" Type="http://schemas.openxmlformats.org/officeDocument/2006/relationships/control" Target="activeX/activeX29.xml"/><Relationship Id="rId58" Type="http://schemas.openxmlformats.org/officeDocument/2006/relationships/control" Target="activeX/activeX33.xml"/><Relationship Id="rId66" Type="http://schemas.openxmlformats.org/officeDocument/2006/relationships/fontTable" Target="fontTable.xml"/><Relationship Id="rId5" Type="http://schemas.openxmlformats.org/officeDocument/2006/relationships/image" Target="media/image1.gif"/><Relationship Id="rId61" Type="http://schemas.openxmlformats.org/officeDocument/2006/relationships/image" Target="media/image24.wmf"/><Relationship Id="rId19" Type="http://schemas.openxmlformats.org/officeDocument/2006/relationships/image" Target="media/image7.wmf"/><Relationship Id="rId14" Type="http://schemas.openxmlformats.org/officeDocument/2006/relationships/image" Target="media/image4.jpeg"/><Relationship Id="rId22" Type="http://schemas.openxmlformats.org/officeDocument/2006/relationships/control" Target="activeX/activeX11.xml"/><Relationship Id="rId27" Type="http://schemas.openxmlformats.org/officeDocument/2006/relationships/image" Target="media/image10.wmf"/><Relationship Id="rId30" Type="http://schemas.openxmlformats.org/officeDocument/2006/relationships/control" Target="activeX/activeX15.xml"/><Relationship Id="rId35" Type="http://schemas.openxmlformats.org/officeDocument/2006/relationships/image" Target="media/image14.wmf"/><Relationship Id="rId43" Type="http://schemas.openxmlformats.org/officeDocument/2006/relationships/control" Target="activeX/activeX21.xml"/><Relationship Id="rId48" Type="http://schemas.openxmlformats.org/officeDocument/2006/relationships/image" Target="media/image20.png"/><Relationship Id="rId56" Type="http://schemas.openxmlformats.org/officeDocument/2006/relationships/control" Target="activeX/activeX31.xml"/><Relationship Id="rId64" Type="http://schemas.openxmlformats.org/officeDocument/2006/relationships/control" Target="activeX/activeX36.xml"/><Relationship Id="rId8" Type="http://schemas.openxmlformats.org/officeDocument/2006/relationships/control" Target="activeX/activeX2.xml"/><Relationship Id="rId51" Type="http://schemas.openxmlformats.org/officeDocument/2006/relationships/control" Target="activeX/activeX27.xml"/><Relationship Id="rId3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control" Target="activeX/activeX19.xml"/><Relationship Id="rId46" Type="http://schemas.openxmlformats.org/officeDocument/2006/relationships/control" Target="activeX/activeX24.xml"/><Relationship Id="rId59" Type="http://schemas.openxmlformats.org/officeDocument/2006/relationships/image" Target="media/image22.jpeg"/><Relationship Id="rId67" Type="http://schemas.openxmlformats.org/officeDocument/2006/relationships/theme" Target="theme/theme1.xml"/><Relationship Id="rId20" Type="http://schemas.openxmlformats.org/officeDocument/2006/relationships/control" Target="activeX/activeX9.xml"/><Relationship Id="rId41" Type="http://schemas.openxmlformats.org/officeDocument/2006/relationships/image" Target="media/image17.jpeg"/><Relationship Id="rId54" Type="http://schemas.openxmlformats.org/officeDocument/2006/relationships/control" Target="activeX/activeX30.xml"/><Relationship Id="rId62" Type="http://schemas.openxmlformats.org/officeDocument/2006/relationships/control" Target="activeX/activeX34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5.wmf"/><Relationship Id="rId23" Type="http://schemas.openxmlformats.org/officeDocument/2006/relationships/control" Target="activeX/activeX12.xml"/><Relationship Id="rId28" Type="http://schemas.openxmlformats.org/officeDocument/2006/relationships/control" Target="activeX/activeX14.xml"/><Relationship Id="rId36" Type="http://schemas.openxmlformats.org/officeDocument/2006/relationships/control" Target="activeX/activeX18.xml"/><Relationship Id="rId49" Type="http://schemas.openxmlformats.org/officeDocument/2006/relationships/control" Target="activeX/activeX25.xml"/><Relationship Id="rId57" Type="http://schemas.openxmlformats.org/officeDocument/2006/relationships/control" Target="activeX/activeX32.xml"/><Relationship Id="rId10" Type="http://schemas.openxmlformats.org/officeDocument/2006/relationships/control" Target="activeX/activeX4.xml"/><Relationship Id="rId31" Type="http://schemas.openxmlformats.org/officeDocument/2006/relationships/image" Target="media/image12.wmf"/><Relationship Id="rId44" Type="http://schemas.openxmlformats.org/officeDocument/2006/relationships/control" Target="activeX/activeX22.xml"/><Relationship Id="rId52" Type="http://schemas.openxmlformats.org/officeDocument/2006/relationships/control" Target="activeX/activeX28.xml"/><Relationship Id="rId60" Type="http://schemas.openxmlformats.org/officeDocument/2006/relationships/image" Target="media/image23.jpeg"/><Relationship Id="rId65" Type="http://schemas.openxmlformats.org/officeDocument/2006/relationships/control" Target="activeX/activeX37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3" Type="http://schemas.openxmlformats.org/officeDocument/2006/relationships/control" Target="activeX/activeX6.xml"/><Relationship Id="rId18" Type="http://schemas.openxmlformats.org/officeDocument/2006/relationships/control" Target="activeX/activeX8.xml"/><Relationship Id="rId39" Type="http://schemas.openxmlformats.org/officeDocument/2006/relationships/image" Target="media/image1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544</Words>
  <Characters>3106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Elina Sahakova</cp:lastModifiedBy>
  <cp:revision>4</cp:revision>
  <dcterms:created xsi:type="dcterms:W3CDTF">2025-03-15T20:20:00Z</dcterms:created>
  <dcterms:modified xsi:type="dcterms:W3CDTF">2025-03-27T17:24:00Z</dcterms:modified>
</cp:coreProperties>
</file>